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9D1" w:rsidRPr="00E427D8" w:rsidRDefault="007C49D1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86Bis</w:t>
      </w:r>
      <w:r w:rsidRPr="00E427D8">
        <w:rPr>
          <w:rFonts w:ascii="Arial" w:hAnsi="Arial" w:cs="Arial"/>
          <w:b/>
          <w:sz w:val="24"/>
        </w:rPr>
        <w:tab/>
        <w:t>S3-</w:t>
      </w:r>
      <w:r w:rsidRPr="001444AD">
        <w:rPr>
          <w:rFonts w:ascii="Arial" w:hAnsi="Arial" w:cs="Arial"/>
          <w:b/>
          <w:sz w:val="24"/>
        </w:rPr>
        <w:t>1</w:t>
      </w:r>
      <w:r w:rsidRPr="001444AD">
        <w:rPr>
          <w:rFonts w:ascii="Arial" w:hAnsi="Arial" w:cs="Arial" w:hint="eastAsia"/>
          <w:b/>
          <w:sz w:val="24"/>
          <w:lang w:eastAsia="ja-JP"/>
        </w:rPr>
        <w:t>7</w:t>
      </w:r>
      <w:r w:rsidR="001444AD">
        <w:rPr>
          <w:rFonts w:ascii="Arial" w:hAnsi="Arial" w:cs="Arial"/>
          <w:b/>
          <w:sz w:val="24"/>
          <w:lang w:eastAsia="ja-JP"/>
        </w:rPr>
        <w:t>0714</w:t>
      </w:r>
    </w:p>
    <w:p w:rsidR="007C49D1" w:rsidRDefault="007C49D1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</w:t>
      </w:r>
      <w:r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31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March,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lang w:eastAsia="ja-JP"/>
        </w:rPr>
        <w:t>Busan</w:t>
      </w:r>
      <w:proofErr w:type="spellEnd"/>
      <w:r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Korea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>Huawei, Hisilicon</w:t>
      </w:r>
      <w:r>
        <w:rPr>
          <w:rFonts w:ascii="Arial" w:hAnsi="Arial"/>
          <w:b/>
          <w:lang w:val="en-US"/>
        </w:rPr>
        <w:tab/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78D">
        <w:rPr>
          <w:rFonts w:ascii="Arial" w:hAnsi="Arial" w:cs="Arial"/>
          <w:b/>
        </w:rPr>
        <w:t>Q</w:t>
      </w:r>
      <w:r w:rsidR="00985716">
        <w:rPr>
          <w:rFonts w:ascii="Arial" w:hAnsi="Arial" w:cs="Arial"/>
          <w:b/>
        </w:rPr>
        <w:t xml:space="preserve">uestions </w:t>
      </w:r>
      <w:r w:rsidR="00EB525F">
        <w:rPr>
          <w:rFonts w:ascii="Arial" w:hAnsi="Arial" w:cs="Arial"/>
          <w:b/>
        </w:rPr>
        <w:t xml:space="preserve">related to </w:t>
      </w:r>
      <w:r w:rsidR="00EB525F" w:rsidRPr="00EB525F">
        <w:rPr>
          <w:rFonts w:ascii="Arial" w:hAnsi="Arial" w:cs="Arial"/>
          <w:b/>
        </w:rPr>
        <w:t>Key Issue #8.</w:t>
      </w:r>
      <w:r w:rsidR="00F60FF1">
        <w:rPr>
          <w:rFonts w:ascii="Arial" w:hAnsi="Arial" w:cs="Arial"/>
          <w:b/>
        </w:rPr>
        <w:t>3</w:t>
      </w:r>
      <w:r w:rsidR="00EB525F" w:rsidRPr="00EB525F">
        <w:rPr>
          <w:rFonts w:ascii="Arial" w:hAnsi="Arial" w:cs="Arial"/>
          <w:b/>
        </w:rPr>
        <w:t xml:space="preserve">: </w:t>
      </w:r>
      <w:r w:rsidR="00F60FF1" w:rsidRPr="00F60FF1">
        <w:rPr>
          <w:rFonts w:ascii="Arial" w:hAnsi="Arial" w:cs="Arial"/>
          <w:b/>
        </w:rPr>
        <w:t>Security on UEs’ access to slices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21A3F">
        <w:rPr>
          <w:rFonts w:ascii="Arial" w:hAnsi="Arial"/>
          <w:b/>
        </w:rPr>
        <w:t>5.1.8</w:t>
      </w:r>
      <w:r w:rsidR="008022B4">
        <w:rPr>
          <w:rFonts w:ascii="Arial" w:hAnsi="Arial"/>
          <w:b/>
        </w:rPr>
        <w:t xml:space="preserve"> Network Slicing Security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 xml:space="preserve">Issue </w:t>
      </w:r>
      <w:r w:rsidR="00BE4A18" w:rsidRPr="00BE4A18">
        <w:rPr>
          <w:lang w:eastAsia="zh-CN"/>
        </w:rPr>
        <w:t>#8.3: Security on UEs’ access to slices</w:t>
      </w:r>
    </w:p>
    <w:p w:rsidR="00C022E3" w:rsidRPr="00FC10EA" w:rsidRDefault="00C022E3" w:rsidP="00FC10EA">
      <w:pPr>
        <w:pStyle w:val="Heading1"/>
      </w:pPr>
      <w:r>
        <w:t>2</w:t>
      </w:r>
      <w:r>
        <w:tab/>
        <w:t>References</w:t>
      </w:r>
    </w:p>
    <w:p w:rsidR="009972A0" w:rsidRPr="00F21A3F" w:rsidRDefault="009972A0" w:rsidP="00FC10EA">
      <w:pPr>
        <w:pStyle w:val="Reference"/>
      </w:pPr>
      <w:r w:rsidRPr="00F21A3F">
        <w:t xml:space="preserve"> [1] 3GPP TR 33.899v0.7.0 (2017-2) Study on the security aspects of the next generation system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15871" w:rsidRPr="00085783" w:rsidRDefault="00085783" w:rsidP="00E15871">
      <w:r>
        <w:t xml:space="preserve">This contribution proposes a </w:t>
      </w:r>
      <w:r w:rsidR="00E15871" w:rsidRPr="00085783">
        <w:t>list of questions that may lead t</w:t>
      </w:r>
      <w:r w:rsidRPr="00085783">
        <w:t>o interim agreements</w:t>
      </w:r>
      <w:r>
        <w:t>,</w:t>
      </w:r>
      <w:r w:rsidRPr="00085783">
        <w:t xml:space="preserve"> addressing key issue </w:t>
      </w:r>
      <w:r w:rsidR="00BE4A18" w:rsidRPr="00BE4A18">
        <w:t>#8.3: Security on UEs’ access to slices</w:t>
      </w:r>
      <w:r>
        <w:rPr>
          <w:lang w:eastAsia="zh-CN"/>
        </w:rPr>
        <w:t>,</w:t>
      </w:r>
      <w:r w:rsidRPr="00085783">
        <w:t xml:space="preserve"> for TR</w:t>
      </w:r>
      <w:r w:rsidR="00E15871" w:rsidRPr="00085783">
        <w:t xml:space="preserve">33.899. </w:t>
      </w:r>
    </w:p>
    <w:p w:rsidR="000C531D" w:rsidRDefault="00C022E3" w:rsidP="00A81716">
      <w:pPr>
        <w:pStyle w:val="Heading1"/>
      </w:pPr>
      <w:r>
        <w:t>4</w:t>
      </w:r>
      <w:r>
        <w:tab/>
        <w:t>Detailed proposal</w:t>
      </w:r>
    </w:p>
    <w:p w:rsidR="000C531D" w:rsidRDefault="000C531D" w:rsidP="000C531D">
      <w:r>
        <w:t xml:space="preserve">It is proposed to approve below </w:t>
      </w:r>
      <w:proofErr w:type="spellStart"/>
      <w:r>
        <w:t>pCR</w:t>
      </w:r>
      <w:proofErr w:type="spellEnd"/>
      <w:r>
        <w:t>. Since all texts are new, revision mark is not used.</w:t>
      </w:r>
    </w:p>
    <w:p w:rsidR="00D42A55" w:rsidRPr="00E15871" w:rsidRDefault="000C531D" w:rsidP="00D42A55">
      <w:r>
        <w:t>**********************Begin of changes********************************</w:t>
      </w:r>
    </w:p>
    <w:p w:rsidR="001D0E13" w:rsidRPr="001D0E13" w:rsidRDefault="001D0E13" w:rsidP="001D0E13">
      <w:pPr>
        <w:pStyle w:val="Heading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 w:rsidR="006B0986">
        <w:rPr>
          <w:rFonts w:eastAsia="MS Mincho"/>
          <w:lang w:eastAsia="ja-JP"/>
        </w:rPr>
        <w:t>8</w:t>
      </w:r>
      <w:r w:rsidRPr="001D0E13">
        <w:rPr>
          <w:rFonts w:eastAsia="MS Mincho"/>
          <w:lang w:eastAsia="ja-JP"/>
        </w:rPr>
        <w:t>.</w:t>
      </w:r>
      <w:r w:rsidR="00473F4C">
        <w:rPr>
          <w:rFonts w:eastAsia="MS Mincho"/>
          <w:lang w:eastAsia="ja-JP"/>
        </w:rPr>
        <w:t>2</w:t>
      </w:r>
      <w:r w:rsidRPr="001D0E13">
        <w:rPr>
          <w:rFonts w:eastAsia="MS Mincho"/>
          <w:lang w:eastAsia="ja-JP"/>
        </w:rPr>
        <w:tab/>
        <w:t xml:space="preserve">Questions and Interim Agreements for </w:t>
      </w:r>
      <w:r w:rsidR="00BE4A18" w:rsidRPr="00BE4A18">
        <w:t>Security on UEs’ access to slices</w:t>
      </w:r>
    </w:p>
    <w:p w:rsidR="006F002F" w:rsidRDefault="006B0986" w:rsidP="006F002F">
      <w:pPr>
        <w:pStyle w:val="Heading4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4E3FE0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>.</w:t>
      </w:r>
      <w:r w:rsidR="007822B9">
        <w:rPr>
          <w:rFonts w:eastAsia="MS Mincho"/>
          <w:lang w:eastAsia="ja-JP"/>
        </w:rPr>
        <w:t>3</w:t>
      </w:r>
      <w:r w:rsidR="006F002F">
        <w:rPr>
          <w:rFonts w:eastAsia="MS Mincho"/>
          <w:lang w:eastAsia="ja-JP"/>
        </w:rPr>
        <w:t xml:space="preserve"> </w:t>
      </w:r>
      <w:r w:rsidR="00050403">
        <w:rPr>
          <w:rFonts w:eastAsia="MS Mincho"/>
          <w:lang w:eastAsia="ja-JP"/>
        </w:rPr>
        <w:t xml:space="preserve">  </w:t>
      </w:r>
      <w:r w:rsidR="00756E1B">
        <w:rPr>
          <w:rFonts w:eastAsia="MS Mincho"/>
          <w:lang w:eastAsia="ja-JP"/>
        </w:rPr>
        <w:t xml:space="preserve">UE </w:t>
      </w:r>
      <w:proofErr w:type="spellStart"/>
      <w:r w:rsidR="00756E1B">
        <w:rPr>
          <w:rFonts w:eastAsia="MS Mincho"/>
          <w:lang w:eastAsia="ja-JP"/>
        </w:rPr>
        <w:t>accesss</w:t>
      </w:r>
      <w:proofErr w:type="spellEnd"/>
      <w:r w:rsidR="00756E1B">
        <w:rPr>
          <w:rFonts w:eastAsia="MS Mincho"/>
          <w:lang w:eastAsia="ja-JP"/>
        </w:rPr>
        <w:t xml:space="preserve"> to slices</w:t>
      </w:r>
    </w:p>
    <w:p w:rsidR="006F002F" w:rsidRDefault="00050403" w:rsidP="006F002F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4E3FE0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>.</w:t>
      </w:r>
      <w:r w:rsidR="007822B9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>.1</w:t>
      </w:r>
      <w:r w:rsidR="006F002F">
        <w:rPr>
          <w:rFonts w:eastAsia="MS Mincho"/>
          <w:lang w:eastAsia="ja-JP"/>
        </w:rPr>
        <w:t xml:space="preserve"> Description of Question</w:t>
      </w:r>
      <w:r w:rsidR="004E3FE0">
        <w:rPr>
          <w:rFonts w:eastAsia="MS Mincho"/>
          <w:lang w:eastAsia="ja-JP"/>
        </w:rPr>
        <w:t>s</w:t>
      </w:r>
    </w:p>
    <w:p w:rsidR="00CB0531" w:rsidRDefault="00CB0531" w:rsidP="005A30AD">
      <w:r w:rsidRPr="00CB0531">
        <w:t xml:space="preserve">As observed by 3GPP TR 22.864, services offered by the network slice could either belong to the MNO or a 3rd party service provider. When the slice is allocated to a 3rd party service provider, the ability of the provider to verify and ascertain the identifier of the subscription, trying to gain access to the slice, becomes a critical security component to be addressed. </w:t>
      </w:r>
    </w:p>
    <w:p w:rsidR="005A30AD" w:rsidRDefault="00CB0531" w:rsidP="005A30AD">
      <w:pPr>
        <w:rPr>
          <w:lang w:eastAsia="ja-JP"/>
        </w:rPr>
      </w:pPr>
      <w:r>
        <w:rPr>
          <w:lang w:eastAsia="ja-JP"/>
        </w:rPr>
        <w:t>For different application scenarios, the access to the slices may be different.</w:t>
      </w:r>
      <w:r w:rsidR="007822B9" w:rsidRPr="007822B9">
        <w:rPr>
          <w:lang w:eastAsia="ja-JP"/>
        </w:rPr>
        <w:t xml:space="preserve"> </w:t>
      </w:r>
      <w:r w:rsidR="007822B9">
        <w:rPr>
          <w:lang w:eastAsia="ja-JP"/>
        </w:rPr>
        <w:t>Hopefully, the answers to the following questions are helpful for reaching agreement on this key issue.</w:t>
      </w:r>
    </w:p>
    <w:p w:rsidR="00DF02E7" w:rsidRDefault="00DF02E7" w:rsidP="005A30AD">
      <w:pPr>
        <w:rPr>
          <w:lang w:eastAsia="ja-JP"/>
        </w:rPr>
      </w:pPr>
    </w:p>
    <w:p w:rsidR="006F002F" w:rsidRDefault="006F002F" w:rsidP="00050403">
      <w:r w:rsidRPr="003C4852">
        <w:rPr>
          <w:b/>
        </w:rPr>
        <w:t>Question</w:t>
      </w:r>
      <w:r w:rsidR="00050403">
        <w:rPr>
          <w:b/>
        </w:rPr>
        <w:t xml:space="preserve"> 1</w:t>
      </w:r>
      <w:r w:rsidRPr="003C4852">
        <w:rPr>
          <w:b/>
        </w:rPr>
        <w:t>:</w:t>
      </w:r>
      <w:r>
        <w:t xml:space="preserve"> </w:t>
      </w:r>
      <w:r w:rsidR="004E3FE0">
        <w:t xml:space="preserve">Is it allowed to have </w:t>
      </w:r>
      <w:r w:rsidR="00DF02E7">
        <w:t xml:space="preserve">an </w:t>
      </w:r>
      <w:r w:rsidR="002658E4">
        <w:t>optional</w:t>
      </w:r>
      <w:r w:rsidR="00DF02E7">
        <w:t xml:space="preserve"> slice authentication</w:t>
      </w:r>
      <w:r w:rsidR="002658E4">
        <w:t xml:space="preserve"> (in addition to MNO authentication</w:t>
      </w:r>
      <w:r w:rsidR="00DF02E7">
        <w:t xml:space="preserve"> before UE can access the slice</w:t>
      </w:r>
      <w:r w:rsidR="00852CD6">
        <w:t>?</w:t>
      </w:r>
      <w:r w:rsidR="00050403">
        <w:t xml:space="preserve"> </w:t>
      </w:r>
    </w:p>
    <w:p w:rsidR="002658E4" w:rsidRDefault="002658E4" w:rsidP="002658E4">
      <w:r w:rsidRPr="003C4852">
        <w:rPr>
          <w:b/>
        </w:rPr>
        <w:t>Question</w:t>
      </w:r>
      <w:r>
        <w:rPr>
          <w:b/>
        </w:rPr>
        <w:t xml:space="preserve"> 2</w:t>
      </w:r>
      <w:r w:rsidRPr="003C4852">
        <w:rPr>
          <w:b/>
        </w:rPr>
        <w:t>:</w:t>
      </w:r>
      <w:r>
        <w:t xml:space="preserve"> Is it allowed to use different authentication methods for MNO authentication and slice authentication? </w:t>
      </w:r>
    </w:p>
    <w:p w:rsidR="004E3FE0" w:rsidRDefault="004E3FE0" w:rsidP="004E3FE0">
      <w:r w:rsidRPr="003C4852">
        <w:rPr>
          <w:b/>
        </w:rPr>
        <w:t>Question</w:t>
      </w:r>
      <w:r>
        <w:rPr>
          <w:b/>
        </w:rPr>
        <w:t xml:space="preserve"> </w:t>
      </w:r>
      <w:r w:rsidR="009A66DA">
        <w:rPr>
          <w:b/>
        </w:rPr>
        <w:t>3</w:t>
      </w:r>
      <w:r w:rsidRPr="003C4852">
        <w:rPr>
          <w:b/>
        </w:rPr>
        <w:t>:</w:t>
      </w:r>
      <w:r>
        <w:t xml:space="preserve"> Is it </w:t>
      </w:r>
      <w:r w:rsidR="002658E4">
        <w:t xml:space="preserve">allowed to have mandatory MNO authorization </w:t>
      </w:r>
      <w:r w:rsidR="000875EB">
        <w:t xml:space="preserve"> </w:t>
      </w:r>
      <w:r w:rsidR="002658E4" w:rsidRPr="002C0D49">
        <w:rPr>
          <w:strike/>
        </w:rPr>
        <w:t xml:space="preserve"> </w:t>
      </w:r>
      <w:r w:rsidR="002658E4">
        <w:t>and mandatory slice authentication in order</w:t>
      </w:r>
      <w:r w:rsidR="000875EB">
        <w:t xml:space="preserve"> for the UE to access the slice</w:t>
      </w:r>
      <w:r>
        <w:t xml:space="preserve">? </w:t>
      </w:r>
    </w:p>
    <w:p w:rsidR="001444AD" w:rsidRDefault="001444AD" w:rsidP="004E3FE0"/>
    <w:p w:rsidR="006F002F" w:rsidRDefault="00A853A9" w:rsidP="006F002F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E.8.1.1.2 </w:t>
      </w:r>
      <w:r w:rsidR="006F002F">
        <w:rPr>
          <w:rFonts w:eastAsia="MS Mincho"/>
          <w:lang w:eastAsia="ja-JP"/>
        </w:rPr>
        <w:t>Interim Agreement</w:t>
      </w:r>
    </w:p>
    <w:p w:rsidR="00F21A3F" w:rsidRPr="00F21A3F" w:rsidRDefault="00F21A3F" w:rsidP="00F21A3F">
      <w:pPr>
        <w:rPr>
          <w:lang w:eastAsia="ja-JP"/>
        </w:rPr>
      </w:pPr>
      <w:r>
        <w:rPr>
          <w:lang w:eastAsia="ja-JP"/>
        </w:rPr>
        <w:t>(</w:t>
      </w:r>
      <w:r w:rsidRPr="00F21A3F">
        <w:rPr>
          <w:lang w:eastAsia="ja-JP"/>
        </w:rPr>
        <w:t xml:space="preserve">The following agreement </w:t>
      </w:r>
      <w:r>
        <w:rPr>
          <w:lang w:eastAsia="ja-JP"/>
        </w:rPr>
        <w:t xml:space="preserve">is </w:t>
      </w:r>
      <w:r w:rsidRPr="00F21A3F">
        <w:rPr>
          <w:lang w:eastAsia="ja-JP"/>
        </w:rPr>
        <w:t>related to the above three questions in order</w:t>
      </w:r>
      <w:r>
        <w:rPr>
          <w:lang w:eastAsia="ja-JP"/>
        </w:rPr>
        <w:t>)</w:t>
      </w:r>
    </w:p>
    <w:p w:rsidR="0044702E" w:rsidRDefault="00852CD6" w:rsidP="0044702E">
      <w:r>
        <w:lastRenderedPageBreak/>
        <w:t xml:space="preserve">1. </w:t>
      </w:r>
      <w:r w:rsidR="002A35AE">
        <w:t xml:space="preserve">UE </w:t>
      </w:r>
      <w:r w:rsidR="000875EB">
        <w:t xml:space="preserve">may </w:t>
      </w:r>
      <w:r w:rsidR="002A35AE">
        <w:t>need to have</w:t>
      </w:r>
      <w:r w:rsidR="000875EB">
        <w:t xml:space="preserve"> </w:t>
      </w:r>
      <w:r w:rsidR="002A35AE">
        <w:t xml:space="preserve">additional </w:t>
      </w:r>
      <w:r w:rsidR="000875EB">
        <w:t>authentication</w:t>
      </w:r>
      <w:r w:rsidR="002A35AE">
        <w:t xml:space="preserve"> with slice before UE can access the slice, in additional to authentication between UE and Network. </w:t>
      </w:r>
      <w:r w:rsidR="000875EB">
        <w:t xml:space="preserve"> </w:t>
      </w:r>
    </w:p>
    <w:p w:rsidR="002A35AE" w:rsidRDefault="002A35AE" w:rsidP="0044702E">
      <w:r>
        <w:t>2. The authentication method used between UE and Network and t</w:t>
      </w:r>
      <w:r w:rsidRPr="002A35AE">
        <w:t xml:space="preserve">he authentication method </w:t>
      </w:r>
      <w:r>
        <w:t>between UE and slices may be different.</w:t>
      </w:r>
    </w:p>
    <w:p w:rsidR="002A35AE" w:rsidRDefault="002A35AE" w:rsidP="0044702E">
      <w:r>
        <w:t>3. A UE shall be authenticated by slice before accessing the slice. In addition, the UE shall be authorized by MNO</w:t>
      </w:r>
    </w:p>
    <w:p w:rsidR="0044702E" w:rsidRPr="0044702E" w:rsidRDefault="0044702E" w:rsidP="0044702E">
      <w:r>
        <w:t>*********************************End of changes*******************************</w:t>
      </w:r>
    </w:p>
    <w:p w:rsidR="0058778D" w:rsidRPr="0058778D" w:rsidRDefault="0058778D" w:rsidP="000E2C16"/>
    <w:sectPr w:rsidR="0058778D" w:rsidRPr="0058778D" w:rsidSect="00CF61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CBA" w:rsidRDefault="00424CBA">
      <w:r>
        <w:separator/>
      </w:r>
    </w:p>
  </w:endnote>
  <w:endnote w:type="continuationSeparator" w:id="0">
    <w:p w:rsidR="00424CBA" w:rsidRDefault="00424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CBA" w:rsidRDefault="00424CBA">
      <w:r>
        <w:separator/>
      </w:r>
    </w:p>
  </w:footnote>
  <w:footnote w:type="continuationSeparator" w:id="0">
    <w:p w:rsidR="00424CBA" w:rsidRDefault="00424C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50403"/>
    <w:rsid w:val="000819D8"/>
    <w:rsid w:val="00083BBC"/>
    <w:rsid w:val="00085783"/>
    <w:rsid w:val="000875EB"/>
    <w:rsid w:val="000A0F3C"/>
    <w:rsid w:val="000A5459"/>
    <w:rsid w:val="000C531D"/>
    <w:rsid w:val="000D1D05"/>
    <w:rsid w:val="000D3044"/>
    <w:rsid w:val="000E2C16"/>
    <w:rsid w:val="000E388B"/>
    <w:rsid w:val="00134F7D"/>
    <w:rsid w:val="001444AD"/>
    <w:rsid w:val="00154016"/>
    <w:rsid w:val="00155B10"/>
    <w:rsid w:val="001617EC"/>
    <w:rsid w:val="00162E2E"/>
    <w:rsid w:val="00164430"/>
    <w:rsid w:val="0016769C"/>
    <w:rsid w:val="001814D2"/>
    <w:rsid w:val="001854E3"/>
    <w:rsid w:val="00196F6A"/>
    <w:rsid w:val="001A40DD"/>
    <w:rsid w:val="001C3EC8"/>
    <w:rsid w:val="001D0E13"/>
    <w:rsid w:val="001D2412"/>
    <w:rsid w:val="001D2BD4"/>
    <w:rsid w:val="0020395B"/>
    <w:rsid w:val="00231F85"/>
    <w:rsid w:val="00244C9A"/>
    <w:rsid w:val="00253D22"/>
    <w:rsid w:val="002658E4"/>
    <w:rsid w:val="002725B3"/>
    <w:rsid w:val="002A35AE"/>
    <w:rsid w:val="002C0D49"/>
    <w:rsid w:val="00315170"/>
    <w:rsid w:val="00330F05"/>
    <w:rsid w:val="00371032"/>
    <w:rsid w:val="003C280D"/>
    <w:rsid w:val="003C5A97"/>
    <w:rsid w:val="003D15AE"/>
    <w:rsid w:val="003F52B2"/>
    <w:rsid w:val="00424CBA"/>
    <w:rsid w:val="00430F7B"/>
    <w:rsid w:val="004469D7"/>
    <w:rsid w:val="0044702E"/>
    <w:rsid w:val="00473F4C"/>
    <w:rsid w:val="004762F7"/>
    <w:rsid w:val="004832C0"/>
    <w:rsid w:val="00483528"/>
    <w:rsid w:val="00486225"/>
    <w:rsid w:val="004B09AB"/>
    <w:rsid w:val="004D55C2"/>
    <w:rsid w:val="004E3FE0"/>
    <w:rsid w:val="004E555B"/>
    <w:rsid w:val="00533E17"/>
    <w:rsid w:val="005729C4"/>
    <w:rsid w:val="0058778D"/>
    <w:rsid w:val="0059227B"/>
    <w:rsid w:val="00594965"/>
    <w:rsid w:val="005A30AD"/>
    <w:rsid w:val="005B795D"/>
    <w:rsid w:val="005C74C3"/>
    <w:rsid w:val="00621FBA"/>
    <w:rsid w:val="00652248"/>
    <w:rsid w:val="0065763F"/>
    <w:rsid w:val="00657B80"/>
    <w:rsid w:val="006B0986"/>
    <w:rsid w:val="006B167F"/>
    <w:rsid w:val="006D340A"/>
    <w:rsid w:val="006F002F"/>
    <w:rsid w:val="006F1786"/>
    <w:rsid w:val="00703750"/>
    <w:rsid w:val="00707E18"/>
    <w:rsid w:val="00756E1B"/>
    <w:rsid w:val="007822B9"/>
    <w:rsid w:val="007C05D6"/>
    <w:rsid w:val="007C27B0"/>
    <w:rsid w:val="007C49D1"/>
    <w:rsid w:val="007D7EE1"/>
    <w:rsid w:val="007E40D2"/>
    <w:rsid w:val="007F300B"/>
    <w:rsid w:val="008022B4"/>
    <w:rsid w:val="00827353"/>
    <w:rsid w:val="00837072"/>
    <w:rsid w:val="00852CD6"/>
    <w:rsid w:val="008724E9"/>
    <w:rsid w:val="00881361"/>
    <w:rsid w:val="008A4522"/>
    <w:rsid w:val="008C210F"/>
    <w:rsid w:val="008F175F"/>
    <w:rsid w:val="00926ABD"/>
    <w:rsid w:val="00966D47"/>
    <w:rsid w:val="00975FE1"/>
    <w:rsid w:val="009801DA"/>
    <w:rsid w:val="009824C0"/>
    <w:rsid w:val="00985716"/>
    <w:rsid w:val="009972A0"/>
    <w:rsid w:val="009A3E40"/>
    <w:rsid w:val="009A66DA"/>
    <w:rsid w:val="009C0DED"/>
    <w:rsid w:val="009C6467"/>
    <w:rsid w:val="009F1B25"/>
    <w:rsid w:val="009F2A03"/>
    <w:rsid w:val="00A37970"/>
    <w:rsid w:val="00A37D7F"/>
    <w:rsid w:val="00A81716"/>
    <w:rsid w:val="00A84A94"/>
    <w:rsid w:val="00A853A9"/>
    <w:rsid w:val="00AA3FC8"/>
    <w:rsid w:val="00AB30F7"/>
    <w:rsid w:val="00AF1E23"/>
    <w:rsid w:val="00B01AFF"/>
    <w:rsid w:val="00B27E39"/>
    <w:rsid w:val="00B35773"/>
    <w:rsid w:val="00B53D8D"/>
    <w:rsid w:val="00B65622"/>
    <w:rsid w:val="00B81EF6"/>
    <w:rsid w:val="00BA3D1D"/>
    <w:rsid w:val="00BA5AB6"/>
    <w:rsid w:val="00BB07AB"/>
    <w:rsid w:val="00BE4A18"/>
    <w:rsid w:val="00C022E3"/>
    <w:rsid w:val="00C31188"/>
    <w:rsid w:val="00C4712D"/>
    <w:rsid w:val="00C94F55"/>
    <w:rsid w:val="00CA7D62"/>
    <w:rsid w:val="00CB0531"/>
    <w:rsid w:val="00CC656A"/>
    <w:rsid w:val="00CF61AF"/>
    <w:rsid w:val="00D25287"/>
    <w:rsid w:val="00D304C4"/>
    <w:rsid w:val="00D42A55"/>
    <w:rsid w:val="00D62265"/>
    <w:rsid w:val="00D8512E"/>
    <w:rsid w:val="00DA1E58"/>
    <w:rsid w:val="00DE4EF2"/>
    <w:rsid w:val="00DF02E7"/>
    <w:rsid w:val="00DF2C0E"/>
    <w:rsid w:val="00DF7C2D"/>
    <w:rsid w:val="00E06FFB"/>
    <w:rsid w:val="00E15871"/>
    <w:rsid w:val="00E25D60"/>
    <w:rsid w:val="00E30155"/>
    <w:rsid w:val="00E34E15"/>
    <w:rsid w:val="00EA7E72"/>
    <w:rsid w:val="00EB525F"/>
    <w:rsid w:val="00ED074E"/>
    <w:rsid w:val="00ED4954"/>
    <w:rsid w:val="00EE0943"/>
    <w:rsid w:val="00F10AD6"/>
    <w:rsid w:val="00F20B3A"/>
    <w:rsid w:val="00F21A3F"/>
    <w:rsid w:val="00F37793"/>
    <w:rsid w:val="00F435FC"/>
    <w:rsid w:val="00F53200"/>
    <w:rsid w:val="00F60FF1"/>
    <w:rsid w:val="00F82C5B"/>
    <w:rsid w:val="00F82F25"/>
    <w:rsid w:val="00FC10EA"/>
    <w:rsid w:val="00FD2345"/>
    <w:rsid w:val="00FE0151"/>
    <w:rsid w:val="00FF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6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F61A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CF6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CF61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61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1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1AF"/>
    <w:pPr>
      <w:outlineLvl w:val="5"/>
    </w:pPr>
  </w:style>
  <w:style w:type="paragraph" w:styleId="Heading7">
    <w:name w:val="heading 7"/>
    <w:basedOn w:val="H6"/>
    <w:next w:val="Normal"/>
    <w:qFormat/>
    <w:rsid w:val="00CF61AF"/>
    <w:pPr>
      <w:outlineLvl w:val="6"/>
    </w:pPr>
  </w:style>
  <w:style w:type="paragraph" w:styleId="Heading8">
    <w:name w:val="heading 8"/>
    <w:basedOn w:val="Heading1"/>
    <w:next w:val="Normal"/>
    <w:qFormat/>
    <w:rsid w:val="00CF61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1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1A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F61AF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1A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61A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61AF"/>
    <w:pPr>
      <w:ind w:left="1701" w:hanging="1701"/>
    </w:pPr>
  </w:style>
  <w:style w:type="paragraph" w:styleId="TOC4">
    <w:name w:val="toc 4"/>
    <w:basedOn w:val="TOC3"/>
    <w:semiHidden/>
    <w:rsid w:val="00CF61AF"/>
    <w:pPr>
      <w:ind w:left="1418" w:hanging="1418"/>
    </w:pPr>
  </w:style>
  <w:style w:type="paragraph" w:styleId="TOC3">
    <w:name w:val="toc 3"/>
    <w:basedOn w:val="TOC2"/>
    <w:semiHidden/>
    <w:rsid w:val="00CF61AF"/>
    <w:pPr>
      <w:ind w:left="1134" w:hanging="1134"/>
    </w:pPr>
  </w:style>
  <w:style w:type="paragraph" w:styleId="TOC2">
    <w:name w:val="toc 2"/>
    <w:basedOn w:val="TOC1"/>
    <w:semiHidden/>
    <w:rsid w:val="00CF6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1AF"/>
    <w:pPr>
      <w:ind w:left="284"/>
    </w:pPr>
  </w:style>
  <w:style w:type="paragraph" w:styleId="Index1">
    <w:name w:val="index 1"/>
    <w:basedOn w:val="Normal"/>
    <w:semiHidden/>
    <w:rsid w:val="00CF61AF"/>
    <w:pPr>
      <w:keepLines/>
      <w:spacing w:after="0"/>
    </w:pPr>
  </w:style>
  <w:style w:type="paragraph" w:customStyle="1" w:styleId="ZH">
    <w:name w:val="ZH"/>
    <w:rsid w:val="00CF61A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F61AF"/>
    <w:pPr>
      <w:outlineLvl w:val="9"/>
    </w:pPr>
  </w:style>
  <w:style w:type="paragraph" w:styleId="ListNumber2">
    <w:name w:val="List Number 2"/>
    <w:basedOn w:val="ListNumber"/>
    <w:rsid w:val="00CF61AF"/>
    <w:pPr>
      <w:ind w:left="851"/>
    </w:pPr>
  </w:style>
  <w:style w:type="paragraph" w:styleId="ListNumber">
    <w:name w:val="List Number"/>
    <w:basedOn w:val="List"/>
    <w:rsid w:val="00CF61AF"/>
  </w:style>
  <w:style w:type="paragraph" w:styleId="List">
    <w:name w:val="List"/>
    <w:basedOn w:val="Normal"/>
    <w:rsid w:val="00CF61A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CF61A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F61AF"/>
    <w:rPr>
      <w:b/>
      <w:position w:val="6"/>
      <w:sz w:val="16"/>
    </w:rPr>
  </w:style>
  <w:style w:type="paragraph" w:styleId="FootnoteText">
    <w:name w:val="footnote text"/>
    <w:basedOn w:val="Normal"/>
    <w:semiHidden/>
    <w:rsid w:val="00CF6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61AF"/>
    <w:rPr>
      <w:b/>
    </w:rPr>
  </w:style>
  <w:style w:type="paragraph" w:customStyle="1" w:styleId="TAC">
    <w:name w:val="TAC"/>
    <w:basedOn w:val="TAL"/>
    <w:rsid w:val="00CF61AF"/>
    <w:pPr>
      <w:jc w:val="center"/>
    </w:pPr>
  </w:style>
  <w:style w:type="paragraph" w:customStyle="1" w:styleId="TAL">
    <w:name w:val="TAL"/>
    <w:basedOn w:val="Normal"/>
    <w:rsid w:val="00CF61A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61AF"/>
    <w:pPr>
      <w:keepNext w:val="0"/>
      <w:spacing w:before="0" w:after="240"/>
    </w:pPr>
  </w:style>
  <w:style w:type="paragraph" w:customStyle="1" w:styleId="TH">
    <w:name w:val="TH"/>
    <w:basedOn w:val="Normal"/>
    <w:rsid w:val="00CF6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F61AF"/>
    <w:pPr>
      <w:keepLines/>
      <w:ind w:left="1135" w:hanging="851"/>
    </w:pPr>
  </w:style>
  <w:style w:type="paragraph" w:styleId="TOC9">
    <w:name w:val="toc 9"/>
    <w:basedOn w:val="TOC8"/>
    <w:semiHidden/>
    <w:rsid w:val="00CF61AF"/>
    <w:pPr>
      <w:ind w:left="1418" w:hanging="1418"/>
    </w:pPr>
  </w:style>
  <w:style w:type="paragraph" w:customStyle="1" w:styleId="EX">
    <w:name w:val="EX"/>
    <w:basedOn w:val="Normal"/>
    <w:rsid w:val="00CF61AF"/>
    <w:pPr>
      <w:keepLines/>
      <w:ind w:left="1702" w:hanging="1418"/>
    </w:pPr>
  </w:style>
  <w:style w:type="paragraph" w:customStyle="1" w:styleId="FP">
    <w:name w:val="FP"/>
    <w:basedOn w:val="Normal"/>
    <w:rsid w:val="00CF61AF"/>
    <w:pPr>
      <w:spacing w:after="0"/>
    </w:pPr>
  </w:style>
  <w:style w:type="paragraph" w:customStyle="1" w:styleId="LD">
    <w:name w:val="LD"/>
    <w:rsid w:val="00CF61A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61AF"/>
    <w:pPr>
      <w:spacing w:after="0"/>
    </w:pPr>
  </w:style>
  <w:style w:type="paragraph" w:customStyle="1" w:styleId="EW">
    <w:name w:val="EW"/>
    <w:basedOn w:val="EX"/>
    <w:rsid w:val="00CF61AF"/>
    <w:pPr>
      <w:spacing w:after="0"/>
    </w:pPr>
  </w:style>
  <w:style w:type="paragraph" w:styleId="TOC6">
    <w:name w:val="toc 6"/>
    <w:basedOn w:val="TOC5"/>
    <w:next w:val="Normal"/>
    <w:semiHidden/>
    <w:rsid w:val="00CF61AF"/>
    <w:pPr>
      <w:ind w:left="1985" w:hanging="1985"/>
    </w:pPr>
  </w:style>
  <w:style w:type="paragraph" w:styleId="TOC7">
    <w:name w:val="toc 7"/>
    <w:basedOn w:val="TOC6"/>
    <w:next w:val="Normal"/>
    <w:semiHidden/>
    <w:rsid w:val="00CF61AF"/>
    <w:pPr>
      <w:ind w:left="2268" w:hanging="2268"/>
    </w:pPr>
  </w:style>
  <w:style w:type="paragraph" w:styleId="ListBullet2">
    <w:name w:val="List Bullet 2"/>
    <w:basedOn w:val="ListBullet"/>
    <w:rsid w:val="00CF61AF"/>
    <w:pPr>
      <w:ind w:left="851"/>
    </w:pPr>
  </w:style>
  <w:style w:type="paragraph" w:styleId="ListBullet">
    <w:name w:val="List Bullet"/>
    <w:basedOn w:val="List"/>
    <w:rsid w:val="00CF61AF"/>
  </w:style>
  <w:style w:type="paragraph" w:styleId="ListBullet3">
    <w:name w:val="List Bullet 3"/>
    <w:basedOn w:val="ListBullet2"/>
    <w:rsid w:val="00CF61AF"/>
    <w:pPr>
      <w:ind w:left="1135"/>
    </w:pPr>
  </w:style>
  <w:style w:type="paragraph" w:customStyle="1" w:styleId="EQ">
    <w:name w:val="EQ"/>
    <w:basedOn w:val="Normal"/>
    <w:next w:val="Normal"/>
    <w:rsid w:val="00CF6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6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61AF"/>
    <w:pPr>
      <w:jc w:val="right"/>
    </w:pPr>
  </w:style>
  <w:style w:type="paragraph" w:customStyle="1" w:styleId="TAN">
    <w:name w:val="TAN"/>
    <w:basedOn w:val="TAL"/>
    <w:rsid w:val="00CF61AF"/>
    <w:pPr>
      <w:ind w:left="851" w:hanging="851"/>
    </w:pPr>
  </w:style>
  <w:style w:type="paragraph" w:customStyle="1" w:styleId="ZA">
    <w:name w:val="ZA"/>
    <w:rsid w:val="00CF6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61A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61A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61A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61AF"/>
    <w:pPr>
      <w:framePr w:wrap="notBeside" w:y="16161"/>
    </w:pPr>
  </w:style>
  <w:style w:type="character" w:customStyle="1" w:styleId="ZGSM">
    <w:name w:val="ZGSM"/>
    <w:rsid w:val="00CF61AF"/>
  </w:style>
  <w:style w:type="paragraph" w:styleId="List2">
    <w:name w:val="List 2"/>
    <w:basedOn w:val="List"/>
    <w:rsid w:val="00CF61AF"/>
    <w:pPr>
      <w:ind w:left="851"/>
    </w:pPr>
  </w:style>
  <w:style w:type="paragraph" w:customStyle="1" w:styleId="ZG">
    <w:name w:val="ZG"/>
    <w:rsid w:val="00CF61A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F61AF"/>
    <w:pPr>
      <w:ind w:left="1135"/>
    </w:pPr>
  </w:style>
  <w:style w:type="paragraph" w:styleId="List4">
    <w:name w:val="List 4"/>
    <w:basedOn w:val="List3"/>
    <w:rsid w:val="00CF61AF"/>
    <w:pPr>
      <w:ind w:left="1418"/>
    </w:pPr>
  </w:style>
  <w:style w:type="paragraph" w:styleId="List5">
    <w:name w:val="List 5"/>
    <w:basedOn w:val="List4"/>
    <w:rsid w:val="00CF61A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CF61AF"/>
    <w:rPr>
      <w:color w:val="FF0000"/>
    </w:rPr>
  </w:style>
  <w:style w:type="paragraph" w:styleId="ListBullet4">
    <w:name w:val="List Bullet 4"/>
    <w:basedOn w:val="ListBullet3"/>
    <w:rsid w:val="00CF61AF"/>
    <w:pPr>
      <w:ind w:left="1418"/>
    </w:pPr>
  </w:style>
  <w:style w:type="paragraph" w:styleId="ListBullet5">
    <w:name w:val="List Bullet 5"/>
    <w:basedOn w:val="ListBullet4"/>
    <w:rsid w:val="00CF61AF"/>
    <w:pPr>
      <w:ind w:left="1702"/>
    </w:pPr>
  </w:style>
  <w:style w:type="paragraph" w:customStyle="1" w:styleId="B1">
    <w:name w:val="B1"/>
    <w:basedOn w:val="List"/>
    <w:rsid w:val="00CF61AF"/>
  </w:style>
  <w:style w:type="paragraph" w:customStyle="1" w:styleId="B2">
    <w:name w:val="B2"/>
    <w:basedOn w:val="List2"/>
    <w:rsid w:val="00CF61AF"/>
  </w:style>
  <w:style w:type="paragraph" w:customStyle="1" w:styleId="B3">
    <w:name w:val="B3"/>
    <w:basedOn w:val="List3"/>
    <w:rsid w:val="00CF61AF"/>
  </w:style>
  <w:style w:type="paragraph" w:customStyle="1" w:styleId="B4">
    <w:name w:val="B4"/>
    <w:basedOn w:val="List4"/>
    <w:rsid w:val="00CF61AF"/>
  </w:style>
  <w:style w:type="paragraph" w:customStyle="1" w:styleId="B5">
    <w:name w:val="B5"/>
    <w:basedOn w:val="List5"/>
    <w:rsid w:val="00CF61AF"/>
  </w:style>
  <w:style w:type="paragraph" w:styleId="Footer">
    <w:name w:val="footer"/>
    <w:basedOn w:val="Header"/>
    <w:rsid w:val="00CF61AF"/>
    <w:pPr>
      <w:jc w:val="center"/>
    </w:pPr>
    <w:rPr>
      <w:i/>
    </w:rPr>
  </w:style>
  <w:style w:type="paragraph" w:customStyle="1" w:styleId="ZTD">
    <w:name w:val="ZTD"/>
    <w:basedOn w:val="ZB"/>
    <w:rsid w:val="00CF61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61A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61A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F61AF"/>
    <w:rPr>
      <w:color w:val="0000FF"/>
      <w:u w:val="single"/>
    </w:rPr>
  </w:style>
  <w:style w:type="character" w:styleId="CommentReference">
    <w:name w:val="annotation reference"/>
    <w:semiHidden/>
    <w:rsid w:val="00CF61AF"/>
    <w:rPr>
      <w:sz w:val="16"/>
    </w:rPr>
  </w:style>
  <w:style w:type="paragraph" w:styleId="CommentText">
    <w:name w:val="annotation text"/>
    <w:basedOn w:val="Normal"/>
    <w:semiHidden/>
    <w:rsid w:val="00CF61AF"/>
  </w:style>
  <w:style w:type="character" w:styleId="FollowedHyperlink">
    <w:name w:val="FollowedHyperlink"/>
    <w:rsid w:val="00CF61AF"/>
    <w:rPr>
      <w:color w:val="800080"/>
      <w:u w:val="single"/>
    </w:rPr>
  </w:style>
  <w:style w:type="paragraph" w:styleId="BalloonText">
    <w:name w:val="Balloon Text"/>
    <w:basedOn w:val="Normal"/>
    <w:semiHidden/>
    <w:rsid w:val="00CF61A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CF61A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CF61AF"/>
  </w:style>
  <w:style w:type="paragraph" w:customStyle="1" w:styleId="Reference">
    <w:name w:val="Reference"/>
    <w:basedOn w:val="Normal"/>
    <w:rsid w:val="00CF61AF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387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2</cp:revision>
  <cp:lastPrinted>1601-01-01T00:00:00Z</cp:lastPrinted>
  <dcterms:created xsi:type="dcterms:W3CDTF">2017-03-20T06:44:00Z</dcterms:created>
  <dcterms:modified xsi:type="dcterms:W3CDTF">2017-03-20T06:44:00Z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(2)6jqtGcKItx9UMOcRP9ZrQcj6W1uvc3k5gkQ1o/Wiv8tG8QeXhHWXNakUB5wuSLICAhFLfpDq
QT1VuIliyT+4iBEByAJwXmxvDspGzT9uLO1vv2unja+NSDVFITsWKewX6wWU1OGvR781cEQ4
66opSacHh/++lPQHadFxJt2BGg79OKvvVJRvCkZ82qVLqkqibrUK/HGYEsTcqp/Jf7aZyEtq
e0aJXXAjZ8LEZhbuuU</vt:lpwstr>
  </property>
  <property fmtid="{D5CDD505-2E9C-101B-9397-08002B2CF9AE}" pid="3" name="_2015_ms_pID_7253431">
    <vt:lpwstr>ejkyNoIRHuxzk3q4f+b1WTx9aa0WhFsqJnIUVCYNbm7RDMIntP3yrg
G0gueQAu399ZpyD0hLbwo8TRGZL+bqupuSl6wCRvsW5VXOeIy/rTyby47JaCyM6jh4H5bQHe
WFclwlty+oQFjqBWbLMlE1xC/0xe4p3gnzyDBnxJP+BnEJANVBGDkhlzcnWsNOgJPWbxUNOh
iiTJpYg0Lv3Fga8X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1489981505</vt:lpwstr>
  </property>
</Properties>
</file>